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wygląd Jego twarzy zmienił się, a Jego szata zaczęła połyskiwać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modlił, zmienił się wygląd jego oblicza, a jego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i lśniące.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stał się inakszy kształt oblicza jego, i szaty jego stały się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zstał się inakszy kształt oblicza jego i odzienie jego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modlił, wygląd Jego twarzy się odmienił,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oblicza jego odmienił się, a szata jego stała się biała i lśniąca.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modlił, zmienił się wygląd Jego twarzy, a Jego szata stała się lśniąco biała.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podczas modlitwy zmienił się na twarzy, a jego szata zajaśniała bielą.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zmienił się wygląd Jego twarzy, a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під час молитви вигляд його обличчя змінився, а його одяг став білий та блискучий.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się, w tym które skłonnym modlić się czyniło jego, gatunkowa forma doistotnego oblicza jego odmienna z dwóch możliwych i szatne odzienie jego białe wybłyskujące.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modlitwy, stał się inny wygląd jego twarzy, a jego szata biała i błyszcząca.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modlił, zmienił się wygląd Jego twarzy, a 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zmienił się wygląd jego oblicza i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Jego twarz zajaśniała blaskiem,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2024-05-28T06:21:50Z</dcterms:modified>
</cp:coreProperties>
</file>