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w 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wybuchli w swych sercach jak przecięci* i zaczęli zgrzytać na niego zębami.**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to byli rozpiłowani* (w) sercach ich i zgryzali zęby przeciwko niemu.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(w) 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zawrzeli gniewem w swych sercach. Zaczęli zgrzytać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słuchając tego, pukali się w sercach swych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tego, krajały się serca ich i zgrzytali nań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zawrzały gniewem ich serca i zgrzytali zębami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tego, wpadli we wściekłość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zawrzały gniewem ich serca i zgrzytali zębami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usłyszeli te słowa, wpadli w gniew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poniosła ich wściekłość i zgrzytali zębami ze 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usłyszeli te słowa, wpadli we wściekłość i zgrzytali ze złości zębami.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słuchali, zawrzało w ich sercach i zgrzytali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Слухаючи це, палали гнівом у своїх серцях і скреготали на нього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słysząc, zżymali się ich sercami oraz 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wszystko, poczuli się zranieni w serce i zaczęli zgrzytać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Przywódcy, słysząc słowa Szczepana, wpadli w 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16:9&lt;/x&gt;; &lt;x&gt;230 35:16&lt;/x&gt;; &lt;x&gt;230 37:12&lt;/x&gt;; &lt;x&gt;230 112:10&lt;/x&gt;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2024-05-24T07:36:58Z</dcterms:modified>
</cp:coreProperties>
</file>