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Karmelczyk, Naaraj, syn Ezbajowy;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Karmelitczyk, Naraj, syn Asbaj;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Karmelus;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Ісерей Хармалій, Наарей син Азовея,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Karmelita;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2024-05-29T15:40:41Z</dcterms:modified>
</cp:coreProperties>
</file>