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obudowywać Ramę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budować fortyfikacje przeciw Ramie i odstąpił od swoich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Basza o tym usłyszał, przestał budować Rama i przerwał swoje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Baaza, przestał budować Ramy, i zaniechał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Baasa, przestał budować Rama i zaniechał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Basza dowiedział się o tym, zaniechał umacniania Rama i wstrzymał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Baasza usłyszał o tym, zaprzestał rozbudowywać Ramę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Basza to usłyszał, zaprzestał obwarowywania Ramy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wiadomość o tym dotarła do Baszy, przerwał umacnianie Rama, wstrzymując rozpoczęte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dowiedział się o tym Basza, przestał umacniać Rama i przerwał swoje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Вааса почув, оставив (діло), щоб більше не будувати Раму, і спинив своє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Baesza, przestał budować Ramath oraz zakończył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Baasza o tym usłyszał, natychmiast przestał budować Ramę i wstrzymał prace.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2024-06-02T16:17:12Z</dcterms:modified>
</cp:coreProperties>
</file>