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mocowany podnóżek ze złota,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stopni, a podnóżek był ze złota, przymocowany do tronu.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stopni było u onej stolicy, a podnóżek był ze złota, trzymający się stolicy; poręcze też były z obudwu stron, kędy siadano, a dwa lwy stały u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też stopniów, po których wstępowano na stolicę, i podnóżek złoty, i dwoje poręcza z obu stron, a dwa lwy stojące u poręcza;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przymocowany do tronu oraz poręcze z obu stron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sześć stopni i podnóżek ze złota przymocowany do tronu, a także podłokietniki z obu stron miejsca siedzenia, i dwa lwy stojące obok podłokietników.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przed nim stał złoty podnóżek. Tron miał dwa oparcia, a po obu jego stronach, przy oparciach, stały dwa posągi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złota, przytwierdzony do tronu. Po obydwu stronach siedzenia były poręcze, a dwa lwy stały przy poręczach.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 сходів в престолі покриті золотом, і руки звідси і звідти на сидінні престола, і два льви, що стояли при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tronie było sześć stopni; zaś podnóżek był ze złota i został przymocowany do tronu; także poręcze z obu stron, gdzie było miejsce siedzenia;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był także złoty podnóżek do tronu (były one przymocowane),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2024-05-29T08:20:38Z</dcterms:modified>
</cp:coreProperties>
</file>