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na nim wokoło listwę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listwie również zrobił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wokół niego też listwę o szerokości dłoni; zrobił również złote obramowanie wokoło tej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mu też listwę na dłoń w szerz w około; uczynił też i koronę złotą w około onej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samej listwie koronę złotą miejscami gładką, na cztery palce, a na tejże drugą koronę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dokoła listwę na dłoń szeroką, i zrobił złoty wieniec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wokoło niego listwę na piędź szeroką i wzdłuż jego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zrobił obramowanie na szerokość dłoni i otoczył je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przymocował do listwy o szerokości czterech palców, którą obramował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nim wokoło obramowanie na [szerokość] dłoni, a na obramowanie nałożył wokoło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mu dookoła ramę [na wysokość] jednego tefacha i zrobił złoty wieniec dla 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wokół niego listwę, szeroką na piędź oraz przymocował do niego złoty wieniec, który był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dookoła niego obrzeże na szerokość dłoni i wykonał dookoła niego złote obramowanie do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2024-05-29T09:00:58Z</dcterms:modified>
</cp:coreProperties>
</file>