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zrobił rogi, które stanowiły jedną całość z ołtarzem. Wszystko to 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rogi na jego czterech narożnikach, rogi wychodziły z niego.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rogi na czterech węgłach jego; z niego wychodziły rogi jego,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rogi z węgłów wychodziły, i powlókł ji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rogi na czterech jego narożnikach, które stanowiły z nim całość,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zrobił rogi, rogi te tworzyły z nim jedną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narożnikach zrobił rogi, które tworzyły z nim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zrobił wystające rogi, które stanowiły z ołtarzem jedną całość,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rogi na czterech jego narożnikach; te rogi stanowiły z nim jedną całość. 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narożniki na jego czterech rogach, a narożniki były [wyciosane] z niego. I pokrył go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його чистим золотом всередині і зізовні, і зробив йому золотий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jej węgłach zrobił narożniki, a jej narożniki z niej wychodziły, oraz obłożył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rogu na jego czterech narożnikach. Jego rogi wystawały z niego. Następnie 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2024-06-01T01:39:26Z</dcterms:modified>
</cp:coreProperties>
</file>