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Ptactwo niebieskie i ryby morskie – Cokolwiek ciągnie szlakami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Ptaki sponad chmur, ryby z głębin wód — I wszystko, co przemierza szlaki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nasz Panie, jak sławne jest twoje imię na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Ptastwo niebieskie, i ryby morskie, i cokolwiek chodzi po ścieszkach morskich. Panie, Panie nasz! jako zacne jest imię twoje po wsystkiej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Ptastwo niebieskie i ryby morskie, które się przechodzą po szcieżkach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ptactwo podniebne oraz ryby morskie, wszystko, co szlaki mórz przemierza.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Ptactwo niebieskie i ryby morskie, Cokolwiek ciągnie szlakami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ptaki w powietrzu i ryby w morzu, wszystko, co szlaki morskie przemierza.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ptactwo powietrzne i ryby morskie, wędrujące szlakami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ptactwo powietrzne i ryby morskie, i [wszystko], co sunie po wodnych szlakach.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птахи неба і риби моря, що проходять морськими стежками.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ptactwo nieba i ryby morza; wszystko, co ciągnie po morskich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Panie, jakże majestatyczne jest twoje imię na całej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2024-06-02T11:30:38Z</dcterms:modified>
</cp:coreProperties>
</file>