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A kiedy wznosi swe fale, Ty je uspokajasz.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rannego, mocą twego ramienia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nadętością morską; gdy się podnoszą nawałności jego, ty je skracasz.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mocą morską, a wzruszenie nawałności jego ty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ujarzmiasz pyszne morze, Ty poskramiasz jego wzdęte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morzem nieokiełznanym, Gdy fale jego się podnoszą,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morzem, gdy powstają fale,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Panujesz nad pychą morza, poskramiasz jego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nad wzburzonym panujesz morzem; gdy fale jego się piętrzą, Ty je uśmierzasz.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дні наших літ сімдесять років, якщо ж в силах, вісімдесять років, і більшість з них труд і біль. Бо прийшла на нас слабість, і будемо скартані.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władasz nad pysznością morza; gdy podnoszą się jego fale –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zdruzgotałoś Rahaba – jak kogoś zabitego. Ramieniem swojej siły rozproszyłeś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2024-05-31T16:46:47Z</dcterms:modified>
</cp:coreProperties>
</file>