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bolesne zło, widziałem je pod słońcem: Bogactwo zachowane właścicielowi na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pewna bolesna sprawa, którą widziałem pod słońcem: Bogactwo zachowane na nieszczęście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Słodki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 robotnika, czy je mało, czy dużo, ale obfitość bogatego nie daje mu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ciężka bieda, którąm widział pod słońcem; bogactwa zachowane na złe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druga niemoc barzo zła, którąm widział pod słońcem: bogactwa zachowane na złe Pana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robotnika, czy mało, czy dużo on zje, lecz bogacz mimo swej sytości nie ma spokojnego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bolesny wypadek pod słońcem: Bogactwo zachowane dla jego właściciela na jego nieszczęście;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pod słońcem straszną chorobę. Jest nią troska o majątek, która przynosi udrękę jego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wielkie zło. Widziałem pod słońcem człowieka gromadzącego bogactwo, które spowodowało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bolesne zło, które widziałem pod słońcem: bogactwo przechowywane przez właściciela na jego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недуга, яку я побачив під сонцем, багацтво бережене при власникові на його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ciężka bieda, którą widziałem pod słońcem bogactwo strzeżone przez jego właściciela, ku własnemu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sługi, czy zje on mało, czy dużo; lecz bogatemu jego dostatek nie pozwala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2024-05-28T20:19:30Z</dcterms:modified>
</cp:coreProperties>
</file>