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 zgnieciony za nasze winy,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spadła na Niego kara w imię naszego pokoju, a Jego ranami zostaliśmy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występki, starty za nasze nieprawości. Kara dla naszego pokoju była na nim, a jego ranami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dla występków naszych, starty jest dla nieprawości naszych; kaźń pokoju naszego jest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 jest za nieprawości nasze, zstart jest za złości nasze, karność pokoju naszego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przebity za nasze grzechy, zdruzgotany za nasze winy. Spadła nań chłosta zbawienna dla nas, a w jego ranach jest nasze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za występki nasze, starty za winy nasze. Ukarany został dla naszego zbawienia, a jego ranami jesteśmy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grzechy, zmiażdżony za nasze winy. Dla naszego dobra przyjął chłostę, dzięki jego ranom doznaliśmy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grzechy, zmiażdżony za nasze winy. Dla naszego zbawienia znosił karcenie, przez jego rany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przeszyty za nasze występki, starty za grzechy nasze. Na nim ciążyła kaźń niosąca nam pokój, a przez jego rany - myśmy uzdrowieni!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зранений був через наші гріхи і терпів хворобу через наші гріхи. На ньому напоумлення нашого миру, його синцем ми вилікувалися.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był raniony za nasze przestępstwa, skruszony za nasze winy; za nasz pokój – kaźń na nim, a przez jego potłuczenie – my wyzdrowieliśmy.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przebijano za nasz występek, miażdżono za nasze przewinienia. Spadła na niego kara mająca przynieść nam pokój i dzięki jego ranom zgotowano nam uzdrowienie.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2024-05-24T09:13:37Z</dcterms:modified>
</cp:coreProperties>
</file>