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jej wnęki, trzy z jednej i trzy z drugiej strony, jej pilastry i jej przysionek miały takie same wymiary, jak pierwszej bramy.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i trzy z drugiej strony; jej filary i przedsionki miały taki sam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komory jej były trzy z jednej, a trzy z drugiej strony, a podwoje jej i przysionki jej były według pomiaru pierwszej bramy;) na pięćdziesiąt łokci była długość jej, a szerokość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komory jej trzy stąd a trzy zonąd; i czoło jej, i przysionek jej według miary bramy pierwszej, pięćdziesiąt łokiet dłużą jej, a 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strony i trzy wnęki z drugiej; jej filary i jej przedsionek odpowiadały rozmiarom pierwszej bramy: pięćdziesiąt łokci długie i dwadzieścia pięć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strony, jej filary i jej przysionek miały takie same wymiary, jak pierwsza brama;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wnęki z jednej i trzy z drugiej strony. Jej filary i jej przedsionki miały taki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trzy wnęki z jednej i drugiej strony. Jej filary i przedsionki miały takie same wymiary jak w pierwszej bramie: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nisze z jednej i trzy nisze z drugiej strony. Jej filary i jej przedsionki miały taki wymiar, jak brama pierwsza: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jej strażnice, trzy z tej i trzy z przeciwległej strony. Pilastry oraz jej przybudówki miały ten sam wymiar, co pierwsza brama – jej długość to pięćdziesiąt łokci, zaś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trzy wartownie z jednej strony i trzy z drugiej strony. A jej pilastry i jej portyk były według wymiarów pierwszej bramy. Jej długość wynosiła pięćdziesiąt łokci, szerokość zaś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2024-06-02T16:54:22Z</dcterms:modified>
</cp:coreProperties>
</file>