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patrzyłem, przypominało mi widzenie, które miałem, gdy przybył, aby zniszczyć miasto, a także to, którego dostąpiłem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widzenie, które miałem, było podobne do tego widzenia, które miałem, gdy przybyłem, aby zniszczyć miasto; widzenie, podobne do tego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było ono widzenie, którem widział, cale onemu widzeniu, którem widział, gdym przychodził, abym psuł miasto; widzenie, mówię, podobne onemu widzeniu, którem widział u rzeki Chebar, i upadłem na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widzenie na kształt widzenia, którem widział, gdy był przyszedł, aby zatracił miasto. A kształt wedle widzenia, którem widział u rzeki Chobar. I padłem na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widzenie jak to, które miałem wtedy, gdy przyszedł, by zniszczyć miasto, widzenie jak tamto, które oglądałem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widzenie, które miałem, było podobne do owego widzenia, które miałem wówczas, gdy przybył, aby zniszczyć miasto, i podobne do owego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widziałem, gdy przyszedł zniszczyć miasto, było jak widzenie, które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równe temu, które miałem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ujrzałem, było podobne do tego widzenia, jakie miałem, gdy [Jahwe] przybył, aby zburzyć miasto, jak to widzenie, które widziałem nad rzeką Kebar. I upadłem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вид, який я побачив, згідний з видінням, яке я побачив коли я входив помазати місто, і вид колісниці, яку я побачив, згідний з видінням, яке я побачив при риці Ховар.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widzenie zjawiska, które ujrzałem, było jak to zjawisko, które zobaczyłem przychodząc, by zburzyć miasto. I były to takie same widzenia, jak widzenia, co zobaczyłem nad rzeką Kebar. Więc upadłem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było to podobne do wizji, którą kiedyś widziałem, wizji, którą zobaczyłem, gdy przyszedłem obrócić miasto w ruinę; i były tam zjawiska podobne do zjawiska, które ujrzałem nad rzeką Kebar –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2024-06-01T22:14:19Z</dcterms:modified>
</cp:coreProperties>
</file>