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przebywa w tobie i że żadna tajemnica nie jest dla ciebie za trudna, rozważ mój sen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dekret, aby przyprowadzano przede mnie wszystkich mędrców Babilonu, żeby oznajmili mi znaczenie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wydany jest ode mnie dekret, aby przywiedziono przed mię wszystkich mędrców Babilońskich, którzyby mi wykład snu tego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przedniejszy z wieszczków, gdyż ja wiem, iż ducha bogów świętych masz w sobie, a wszelka tajemnica nie jest tobie niepodobna: widzenia snów moich, którem widział, i wykład ich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tłumaczących sny! Wiem, że w tobie mieszka duch świętych bogów i że żadna tajemnica nie stanowi dla ciebie trudności. Oto mój sen, który widziałem; wyjaśnij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przełożony wróżbitów! Wiem, że duch świętych bogów jest w tobie i że żadna tajemnica nie jest dla ciebie trudna. Posłuchaj mojego widzenia sennego, które miałem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tłumaczy snów! Wiem, że mieszka w tobie duch świętych bogów i żadna tajemnica nie stanowi dla ciebie trudności. Wyjaśnij mi znaczenie sennego widzenia,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«Belteszassarze, przełożony mędrców, wiem, że masz ducha świętych bogów i że żadna tajemnica nie jest dla ciebie zbyt trudna do odkrycia. Miałem sen, a ty powiedz,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Belteszaccarze, przełożony magów, ja wiem, że duch świętych bogów jest w tobie i żadna tajemnica nie sprawia ci trudności. [Oto] widzenia snu, który miałem. Powiedz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поставлено припис ввести перед мене всіх мудрих Вавилону, щоб сповістили мені пояснення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przeze mnie został wydany rozkaz, by przede mnie przyprowadzono wszystkich mędrców babilońskich, którzy mogą mi oznajmić wykład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przeze mnie wydany rozkaz, aby przyprowadzono przed moje oblicze wszystkich mędrców babilońskich; mieli mi oznajmić wyjaśnienie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2024-06-02T03:34:47Z</dcterms:modified>
</cp:coreProperties>
</file>