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Nibszan, Ir-Hamelach i EnGedi – miast sześć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Nibszan, Ir-Hamelach i En-Gedi — sześć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Nibszan, miasto Soli i En-Gedi: sześć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Nebsan, i miasto Soli, i Engaddy, miast sześć,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Nebsan, i miasto soli, i Engaddi: sześć miast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Nibszan, Ir-Hammelach i Engaddi: sześć miast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Nibszan, Ir-Hammelach i En-Gedi; miast sześć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Nibszan, Ir-Hammelach i En-Gedi – sześć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Nibszan, Ir-Melach, Engaddi: sześć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61 Na pustyni: Bet-ha-Araba, Midin, Sekaka,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Невсан і міста солі і Інґадді, сім міст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Nibszan, miasto Solne i Engedi – sześć miast,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Nibszan, i Miasto Soli, i En-Gedi; sześć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2024-06-02T14:10:11Z</dcterms:modified>
</cp:coreProperties>
</file>