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przynieśliśmy i nic nie dadzą na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świat, z pewnością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niceśmy nie przynieśli na ten świat, bez pochyby że też wynieść nic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przynieśliśmy nic na ten świat; bez wątpienia, że też wynieść nic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nie przynieśliśmy na ten świat; nic też nie możemy [z niego]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niczego na świat nie przynieśliśmy, dlatego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 ani też niczego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 ten świat nie przynieśliśmy. Niczego także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wynieść z niego nie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stąd nie możemy zabrać.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na ten świat, niczego zeń wynieść nie potrafimy.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нічого не внесли до світу, і нічого не можемо винести.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nie wnieśliśmy na świat, więc oczywiste, że i wynieść coś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ten świat i nic z niego wynieść nie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świat, nic też nie możemy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ze sobą na ten świat i niczego stąd nie zabierzemy.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2024-06-01T08:19:27Z</dcterms:modified>
</cp:coreProperties>
</file>