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8"/>
        <w:gridCol w:w="4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Sem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Arpakszada pięćset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zrodzeniu Arpakszada żył Sem pięćset lat i zrodził synów i córki.*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urodził się Arpakszad, Sem żył jeszcze pięćset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Arpachszada Sem żył pięćset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Sem po spłodzeniu Arfachsada pięć set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Sem zrodziwszy Arfaksada pięć set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Arpachszada Sem żył pięćset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Arpachszada żył Sem pięćset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Arpachszada Sem żył pięćset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Arpachszada Sem żył jeszcze pięćset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Arpakszada żył Sem pięćset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Szem po narodzinach Arpachszada pięćset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Сим після того як породив він Арфаксада пятдесять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Arpachszada, Szem żył pięćset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Arpachszada żył Sem jeszcze pięćset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w tym wersecie oraz 13, 15, 17, 19, 21, 23, 25 formułę podsumowującą: Wszystkich dni (…) było (…) lat – i umarł; &lt;x&gt;10 11:11&lt;/x&gt;L.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2024-05-30T02:44:13Z</dcterms:modified>
</cp:coreProperties>
</file>