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świeczników z prawej i pięć z lewej (strony), z pełnego złota, przed miejscem wewnętrznym, i kwiat, i lampy, i szczypce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świeczników na prawą i pięć na lewą stronę, z litego złota, mających stać przed miejscem wewnętrznym; kwiaty, lampy, szczypce,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ze szczerego złota — pięć po prawej stronie i pięć po lewej stronie przed Najświętszym Miejscem — oraz kwiaty, lampy i szczypce ze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lichtarzy po prawej stronie, a pięć po lewej stronie przed świątnicą z szczerego złota, i kwiaty, i lampy, i nożyczki ze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lichtarze złote, pięć na prawej a pięć na lewej stronie, przeciwko wyrocznicy z szczerego złota i kwiaty jako liliowe, i lampy na wierzch złote, i nożyczki złote,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świeczników z czystego złota przed sanktuarium po prawej i pięć po lewej stronie, kwiaty, lampy, szczypce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świeczników z prawej i pięć z lewej strony ze szczerego złota przed miejscem najświętszym, z kwiatami i lampami, i szczypcami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świeczników ze szczerego złota po prawej i pięć po lewej stronie przed Miejscem Najświętszym, kwiaty, lampy i szczypce ze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świeczników z czystego złota z ozdobami w kształcie kwiatów. Umieścił świeczniki przed najbardziej wewnętrznym miejscem domu, pięć po prawej i pięć po lewej stronie. Wykonał także lampy i szczypce ze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z czystego złota - pięć po prawej i pięć po lewej stronie przed miejscem Najświętszym, kwiaty, lampy i złote szczypce.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Довкруги великої залі (були) три ряди тесаного каменя і ряд різьбленого кедру.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ze szczerego złota pięć po prawej i pięć po lewej stronie, przed Mównicą; kwiaty, lampy i szczypczyki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świeczniki ze szczerego złota, pięć po prawej stronie i pięć po lewej przed najskrytszym pomieszczeniem, i kwiaty, i lampy, i szczypce – ze złota,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2024-06-02T18:27:03Z</dcterms:modified>
</cp:coreProperties>
</file>