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Chamat, i pozbawił w ten sposób władzy w Jerozolimie. Nałożył on też na kraj karę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oraz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 w ziemi Chamat, aby nie królował w Jerozolimie, i nałożył na ziemię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Necho w Rebli w ziemi Emat, gdy królował w Jeruzalemie, a ułożył dań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Nechao w Rebli, która jest w ziemi Emat, aby nie królował w Jeruzalem, i włożył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zakuł go w kajdany w Ribla, w kraju Chamat, by nie panował w Jerozolimie, i nałożył na kraj daninę w wysokości stu talentóws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 w ziemi Chamat, usuwając go od sprawowania władzy królewskiej w Jeruzalemie i nałożył na kraj jako haracz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Ribli, w kraju Chamat, aby nie panował w Jerozolimie, i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Ribla, w ziemi Chamat, kończąc jego panowanie w Jerozolimie. Jednocześnie 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Ribla w krainie Chamat, aby nie królował w Jerozolimie, i nałożył na kraj daninę stu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Ryble, w krainie Chamath, uwięził go faraon Necho, aby już nie panował w Jeruszalaim, oraz nałożył na kraj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Necho uwięził go w Ribli, w ziemi Chamat, by uniemożliwić mu panowanie w Jerozolimie, po czym 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2024-06-04T06:05:45Z</dcterms:modified>
</cp:coreProperties>
</file>