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jednak wyzwolił się spod ręki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wyzwoliła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odstąpił Edom, aby nie był pod mocą Judy, aż do dnia tego. Odstąpiło także i Lobne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tedy Edom, żeby nie był pod Judą aż do dnia dzisiejszego. Odstąpiła tedy i Lobna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wyrwał się spod władzy Judy aż do dnia dzisiejszego. W tym samym czasie wyrwała się także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odpadła w tym samym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wyzwolił się spod władzy Judy aż do dziś. W tym samym czasie wyzwoliła się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się więc Edom spod ręki Judy aż do tego dnia. W tym samym czasie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Едом з під руки Юди аж до цього дня. Тоді відступив Ловена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Edom odpadł spod władzy judzkiej aż po dzisiejszy dzień. Owego czasu zbuntowała się również 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owym czasie, zbuntowała się Libna.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2024-05-31T17:28:13Z</dcterms:modified>
</cp:coreProperties>
</file>