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wyjdzie; jeśli był on mężem żony, jego żona wyjdzie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wyjdzie. Jeśli miał żonę, żona wyjdzie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odejdzie; a jeśli miał żonę, jego żona odejdzie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sam tylko przyszedł, sam odejdzie; a jeźliby miał żonę, i żona jego z nim wynijdzie.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jaką by suknią wszedł, z taką niech wynidzie. Jeśli mając żonę, i żona wespół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przyszedł sam, odejdzie sam, a jeśli miał żonę, odejdzie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sam przyszedł, odejdzie sam; a jeżeli był żonaty, i żona z nim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odejdzie. A jeśli był żonaty, jego żona z nim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został zakupiony, sam też odejdzie; jeśli był żonaty, wtedy jego żona odejdzie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przyszedł sam jeden, sam jeden też ma odejść. Jeśli był żonaty, jego żona ma odejść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przyszedł bez żony, odejdzie sam, jeśli jest żonaty - jego żona odejdzie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він сам ввійшов, і сам вийде. Якщо ж разом з ним ввійшла жінка, і жінка вийде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sam jeden przyszedł niech sam jeden wyjdzie. Zaś jeśli byłby żonaty, niech z nim wyjdzie też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przyszedł sam, to sam odejdzie. Jeśli jest właścicielem żony, to jego żona odejdzie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2024-05-31T10:57:54Z</dcterms:modified>
</cp:coreProperties>
</file>