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Przygasa światło w jego namiocie, gaśnie lampa świecąca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jego przybytku się zaćmi i jego pochodnia nad nim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zaćmi w przybytku jego, i pochodnia jego nad nim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zaćmi się w przybytku jego i świeca, która nad nim jest,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ściemni w namiocie, a lampa nad nim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jego namiocie przyćmiewa się, a lampa jego gaśnie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pociemnieje w jego namiocie i jego lampa przestanie nad nim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zgaśnie światło i lampa przestanie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namiocie jego wygaśnie i lampka nad nim się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світло в житті - темрява, а світильник з ним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jasność się ściemnia, a jego pochodnia nad nim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Ściemnieje światło w jego namiocie i zostanie w nim zgaszona jego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2024-06-02T03:01:34Z</dcterms:modified>
</cp:coreProperties>
</file>