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syn cieszy ojca;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Przysłowia Salomona. Mądry syn sprawia ojcu radość, a głupi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zgryzotą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rozwesela ojca: ale syn głupi smutkiem jest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a syn głupi smętkiem jest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zmartwieniem dla matki - syn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radość, lecz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raduje ojca, głupi zasmuca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ale głupi syn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Salomona: Syn mądry jest radością ojca, a syn głupi -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веселить батька, а дурний син - смуток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radość; a syn głupi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Syn mądry raduje ojca, a syn głupi jest smutkiem dla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2024-05-29T21:41:05Z</dcterms:modified>
</cp:coreProperties>
</file>