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bolesna sprawa. Odchodzi tak, jak przyszedł. Cóż za korzyść, że trudził się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też nagi wróci, jak przyszedł, i nie zabierze nic ze swojej pracy, co mógłby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toć jest ciężka bieda, że jako przyszedł, tak odejdzie. Cóż tedy za pożytek,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Żałosna zgoła niemoc: jako przyszedł, tak się wróci. Cóż tedy mu pomoże,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powróci - jak przyszedł, i nie wyniesie ze swej pracy niczego, co mógłby w ręku zabrać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właśnie ten bolesny wypadek: Jak przyszedł, tak musi odejść. Jaką tedy ma korzyść z tego, że na próżno się trudził?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choroba! Odejdzie dokładnie tak samo, jak przyszedł. Jaką odniósł korzyść? Jego trud poszedł z 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nieszczęściem, że jaki kto przyszedł na ten świat, taki też musi z niego odejść. Jaką korzyść odniesie? Natrudził się i nic z tego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 jest żałosną niedolą, że tak odejdzie, jak przyszedł. Jakąż korzyść ma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погана недуга. Бо так як прийшов, так і відійде, і яка користь йому, для якої трудиться на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 stanowi ciężką biedą, że jest zupełnie taki jak był przedtem i musi odejść; bo jaką ma korzyść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wyszedł z łona matki, tak znowu nagi odejdzie, jak przyszedł; a za swój trud nie weźmie niczego, co mógłby zabrać ze sobą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2024-06-02T20:30:37Z</dcterms:modified>
</cp:coreProperties>
</file>