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to szczere złoto, jego kędziory to loki* – czarne niczym kruk.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przypomina szczere złoto, jego kędziory to kruczoczarne loki.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najczystsze złoto; jego kędziory faliste, czarne jak kruk.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jako bryła szczerego złota; włosy jego kędzierzawe, czarne jako kruk;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złoto nalepsze, włosy jego jako latorośli palmowe, czarne jako kruk.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- najczystsze złoto, kędziory jego włosów to kiście [winogron], czarne jak kruk.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to szczere złoto, jego kędziory to gałązki palmowe, czarne jak kruk.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– złoto szczere, złoto najczystsze, kędziory jego włosów – grona daktyli niby kruk czarne.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to najczystsze złoto, kędziory obfite jak palmowe gałązki i czarne jak kruk.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- to złoto, złoto najszlachetniejsze; jego kędziory są [jak] gałęzie palmowe, czarne jak kruk;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голова золота і чисте золото, його волосся розпливчасте, чорне наче крука,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jak bryła szczerozłota, a jego włosy kędzierzawe, czarne jak kruk.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to złoto, oczyszczone złoto. Kędziory jego włosów to grona daktyli. Jego włosy są czarne jak kruk.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loki, ּ</w:t>
      </w:r>
      <w:r>
        <w:rPr>
          <w:rtl/>
        </w:rPr>
        <w:t>תַלְּתַּלִים</w:t>
      </w:r>
      <w:r>
        <w:rPr>
          <w:rtl w:val="0"/>
        </w:rPr>
        <w:t xml:space="preserve"> (taltalim), l. jego włosy faliste, hl, być może: (1) od </w:t>
      </w:r>
      <w:r>
        <w:rPr>
          <w:rtl/>
        </w:rPr>
        <w:t>תלל</w:t>
      </w:r>
      <w:r>
        <w:rPr>
          <w:rtl w:val="0"/>
        </w:rPr>
        <w:t xml:space="preserve"> , czyli: kopy, tj. jego kędziory kopiaste; (2) ּ</w:t>
      </w:r>
      <w:r>
        <w:rPr>
          <w:rtl/>
        </w:rPr>
        <w:t>תַלְּתָל</w:t>
      </w:r>
      <w:r>
        <w:rPr>
          <w:rtl w:val="0"/>
        </w:rPr>
        <w:t xml:space="preserve"> ozn. wiązkę liści palmy daktylowej, tj. jego kędziory niczym liście, &lt;x&gt;260 5:11&lt;/x&gt;L.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2024-06-02T02:46:56Z</dcterms:modified>
</cp:coreProperties>
</file>