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swojej lewej dłoni zanurzy on palec prawej ręki i pokropi oliwą, którą ma na palcu,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swój prawy palec w oliwie, która jest na jego lewej dłoni,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omoczy palec swój prawy w oliwie, która jest na lewej dłoni jego, i pokropi oliwą z palca swego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w niej palec prawej ręki, i pokropi przed JAHWE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prawej ręki w oliwie, która jest na jego lewej dłoni, i palcem umoczonym w oliwie pokropi siedem razy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kapłan wielki palec swej prawej ręki w oliwie, którą ma na lewej dłoni, i pokropi oliwą, którą ma na palcu swoim, siedem razy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palec prawej ręki kapłan umoczy w oliwie, która jest na jego lewej dłoni, i pokropi palcem umoczonym w oliwie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lewej dłoni zanurzy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wskazujący palec prawej ręki w oliwie [wylanej] na lewą dłoń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prawy palec wskazujący w oliwie, która jest w jego lewej dłoni. Pokropi oliwą swoim wskazującym palcem siedem razy przed Bogiem [w kierunku Najświętszego].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правий палець в олії, що є на лівій руці, і покропить сім разів пальцем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prawy palec w oliwie, która jest na jego lewej dłoni i przed obliczem WIEKUISTEGO siedem razy pokropi oliwą ze swojego palca.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prawy palec w oliwie, którą ma na lewej dłoni, i niewielką ilością tej oliwy pokropi swym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2024-06-01T03:30:23Z</dcterms:modified>
</cp:coreProperties>
</file>