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położy się w czasie swej nieczystości, będzie nieczyste. Nieczyste też będzie to, na czym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położy w trakcie swojej nieczystości, będzie nieczyste. 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czembykolwiek leżała w odłączeniu swem, nieczyste będzie; także na czem by siedziała,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jej dotknie,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podczas swojej nieczystości, będzie nieczyste. Wszystko, na czym ona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na czym się położy w 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ona się położy w okresie 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lub usiądzie podczas miesiączki,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na czym by spała lub siedziała w okresie swej słabości,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czymkolwiek ona się położy w [czasie] swego odłączenia, będzie rytualnie skażone, i na czymkolwiek usiądzie,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на чому ляже на ньому в своїм відлученні, буде нечистим, і все, на що сяде на ньому,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czym leżała w swoim wydzielaniu będzie nieczyste; także wszystko na czym siedziała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na czym by się położyła w czasie swej nieczystości menstruacyjnej, będzie nieczyste i wszystko, na czym by usiadła,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2024-05-28T22:39:19Z</dcterms:modified>
</cp:coreProperties>
</file>