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pytał dalej: Gdy wkrótce spełni się twoja zapowiedź, to jaki ma być sposób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chłopca i jakie jego zadanie?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Niech się teraz spełni twoje słowo. Lecz jak mamy postępować z dzieckiem i co mamy dla niego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Manue: Niech się teraz spełni słowo twoje; ale cóż będzie za obyczaj dziecięcia, i co za sprawa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Manue: Kiedy, pry, ziści się mowa twoja, co chcesz, aby czyniło dziecię? abo czego się strzec będzie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Manoach: A gdy się spełni twoje słowo, jakie zasady i jakie obyczaje winien mieć chłopiec?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Manoach: Gdy się więc spełni twoje słowo, to jaki ma być sposób życia tego chłopca i co ma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Manoach: Gdy spełni się twoje słowo, to jakie będzie postępowanie chłopca i jego działanie?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„Teraz, kiedy spełni się twoje słowo, jak mamy postępować z chłopcem i co dla niego zrobić?”.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- Teraz więc spełni się twoje słowo. Jakie zatem zasady i sposób postępowania będą obowiązywały chłopca?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Єфта послів до царя синів Аммона, кажучи: Що мені і тобі, що ти прийшов до мене воювати зі мною в моїй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Manoach rzekł: Teraz na pewno spełni się twoje słowo; lecz jakie ma być postępowanie z tym chłopcem oraz jakie zachowanie się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”Niech więc sprawdzą się twoje słowa. Jaki tryb życia będzie prowadzić to dziecko i czym się będzie zajmować?”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2024-06-03T12:49:57Z</dcterms:modified>
</cp:coreProperties>
</file>