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więc z rodzicami do Timny, a gdy byli już przy miejskich winnicach, nagle, z wielkim rykiem, młody lew rzucił się w kierunku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więc ze swoim ojcem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do Timny i przyszli do winnic Timny. A oto młody, ryczący lew 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Samson z ojcem swym i z matką swoją do Tamnaty, a przychodząc ku winnicom Tamnaty, oto, lew młody ryczący 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Samson z ojcem swym i z matką do Tamnata. A gdy przyszli do winnic miejskich, ukazał się młody lew srogi a ryczący i 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wraz z ojcem swoim i matką do Timny, a gdy się zbliżał do winnic Timny, oto młody lew, rycząc, stanął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więc Samson wraz z ojcem i matką swoją do Timny; a gdy doszli do winnic Timny, oto młody lew rycząc zabiegł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Gdy doszli do winnic Timny, młody lew, rycząc,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Kiedy dochodzili do winnic Timny, młody lew, rycząc, wybiegł naprzeciw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ze swym ojcem i matką do Timny. A gdy dochodzili do winnic [miasta] Timna, oto młody lew rycząc 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wraz z ojcem i swoją matką wszedł do Thymnath. Ale gdy doszli do winnic Thymnath, oto rycząc, nagle zaskoczył go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Samson udał się ze swym ojcem i swą matką do Timny. Kiedy dotarł aż do winnic Timny, oto rycząc, wybiegł mu naprzeciw młody grzywiasty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2024-06-03T13:39:14Z</dcterms:modified>
</cp:coreProperties>
</file>