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 przodującego miasta tego okręgu Macedonii,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będącego kolonią rzymską. W tym mieście zatrzymaliśmy się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do Filippi,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rzymskiej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kolonii i głównego miasta tej części Macedonii, i zostaliśmy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Filipowa, które jest pierwsze miasto tej części Macedonii nowo osadzone; i zostaliśmy w onem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Filippów, które jest pierwsze miasto w stronie Macedońskiej, nowa osada. I byliśmy w tymże mieście kilka dni, rozmawiając.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tej części Macedonii, które jest [rzymską] kolonią.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które jest przodującym miastem okręgu macedońskiego i kolonią rzymską. I zatrzymaliśmy się w tym mieście dni kilka.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natomiast do Filippi, które jest głównym miastem tej części Macedonii i kolonią rzymską. W tym mieście spędziliśmy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poszliśmy do Filippi, głównego miasta tej części Macedonii i kolonii rzymskiej. Spędziliśmy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natomiast do Filippi, które jest kolonią, miastem pierwszego okręgu Macedonii. W tym mieście spędziliśmy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stamtąd poszliśmy do Filippi, które jest stolicą tej części Macedonii i kolonią rzymską. W tym mieście zatrzymaliśmy się na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Filippi, głównego miasta tego okręgu macedońskiego, które jest kolonią (rzymską). Zatrzymaliśmy się w tym mieście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і до Филип, що є місто-колонія, перша частина Македонії. В тім місті перебували ми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do Filippi, która jest miastem kolonią przedniej części Macedonii; i byliśmy tam pewną ilość dni, spędzając czas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poszliśmy dalej do Filippi, kolonii rzymskiej i czołowego miasta w tej części Macedonii. Spędziliśmy w tym mieście kilka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do Filippi – kolonii, która jest najważniejszym miastem okręgu Macedonii. Przebywaliśmy w tym mieście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dotarliśmy do Filippi, miasta będącego stolicą tej części Macedonii i rzymską kolonią. Tam zatrzymaliśmy się na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2024-05-15T15:31:29Z</dcterms:modified>
</cp:coreProperties>
</file>