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66"/>
        <w:gridCol w:w="5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 i Chawila, i Sabta, i Rama, i Sabteka. A synowie Ramy to: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 to: Seba, Chawila, Sabta, Rama i Sabteka.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Kusza: Seba, Chaawila, Sabta, Rama i Sabteka. A synowie Ramy: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Chusowi: Seba, i Hewila, i Sabta, i Regma, i Sabtacha; a synowie Regmy: Seba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Chus: Saba i Hewila, Sabbata, i Regma, i Sabbatacha. A synowie Regmo: Saba i Dadan.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Raama, Sabtecha. A synami Raamy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natomiast synami Ramy byli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Sabteka. Synowie Ramy: Saba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Kusza byli: Seba, Chawila, Sabta, Rama i Sabteka, a synami Ramy byli: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Хуса: Сава і Евілат і Савата і Реґма і Севеката. І сини Реґми: Сава і Удадан.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Kusza: Seba, Chawila, Sabta, Rama i Sabtecha; zaś synowie Ramy to: Szeba i Dedan.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Kusza byli: Seba i Chawila, i Sabta, i Rama, i Sabtecha. A synami Ramy byli: Szeba i Dedan.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2024-05-19T20:27:28Z</dcterms:modified>
</cp:coreProperties>
</file>