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śmiertelnych* Twoja ręka, JAHWE. Od śmiertelnych – od okresu, gdy mają udział w tym życiu.** A Twój skarb?*** Napełniasz ich brzuch, Nasycą się synowie I swój nadmiar odłożą swoim dzieciom!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 śmiertelnych, hbr: </w:t>
      </w:r>
      <w:r>
        <w:rPr>
          <w:rtl/>
        </w:rPr>
        <w:t>מִמְתִים</w:t>
      </w:r>
      <w:r>
        <w:rPr>
          <w:rtl w:val="0"/>
        </w:rPr>
        <w:t xml:space="preserve"> (mimtim), lub: (1) Niech zabije ich, </w:t>
      </w:r>
      <w:r>
        <w:rPr>
          <w:rtl/>
        </w:rPr>
        <w:t>מְמִיתָם</w:t>
      </w:r>
      <w:r>
        <w:rPr>
          <w:rtl w:val="0"/>
        </w:rPr>
        <w:t xml:space="preserve"> (memitam): Niech zabije ich Twoja ręka, JHWH, / Niech pozbawi ich świata, / działu w tym życiu; (2) Od tych, którzy zadają śmierć, </w:t>
      </w:r>
      <w:r>
        <w:rPr>
          <w:rtl/>
        </w:rPr>
        <w:t>מִמְמִתִים</w:t>
      </w:r>
      <w:r>
        <w:rPr>
          <w:rtl w:val="0"/>
        </w:rPr>
        <w:t xml:space="preserve"> (mimmitim) &lt;x&gt;120 17:26&lt;/x&gt;; &lt;x&gt;220 33:22&lt;/x&gt;; &lt;x&gt;300 26:1&lt;/x&gt;, 5: Od morderców Twoja ręka, JHWH,/ Od morderców w tym czasie, gdy mają udział w tym życiu (Od morderców tego czasu, ich dział jest w tym życiu); Od tych plag z Twojej ręki 11QPs c; Od wrogów Twojej ręki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ich życiu 11QPs c; wyznacz im ich dział w ich życiu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 ci, którzy są Twoim skarbem? Być może chodzi o ludzi wiernych Bogu, których Bóg traktuje jak swój skarb. Inni: Ich dział jest w tym życiu, / Twoimi skarbami napełniasz ich brzuch. Wówczas w. 15 powinien się zacząć od ale. Ponadto przy takim odczycie Bóg byłby tym, który napełnia brzuch bezbożnych swoimi skarbami.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2024-05-20T13:47:33Z</dcterms:modified>
</cp:coreProperties>
</file>