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słoniowej; twoje oczy jak sadzawki Cheszbonu przy bramie Bat-Rabbim; twój nos jak wieża Libanu zwrócona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z kości słoniowych; oczy twoje jako sadzawki w Hesebon podle bramy Batrabim; nos twój jako wieża na Libanie, która patrzy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z kości słoniowej. Oczy twoje jako sadzawki w Hesebonie, które są przy bramie córki mnóstwa. Nos twój jako wieża Libańska, która patrzy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twa jak wieża ze słoniowej kości. Oczy twe jak sadzawki w Cheszbonie, u bramy Bat-Rabbim. Nos twój jak baszta Libanu, spoglądająca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jak dwoje koźląt,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twoje są jak dwoje koźląt, jak bliźniacze jagnięta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близнюки серни.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jak młode jelonki, jak dwoje sarnich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słoniowej. Oczy twoje jak sadzawki w Cheszbonie, koło bram Bat-Rabbim. Nos twój jest jak wieża Libanu, spoglądająca ku Damaszkowi.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2024-05-20T01:59:43Z</dcterms:modified>
</cp:coreProperties>
</file>