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9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pokroi go na jego części, wraz z jego głową i jego łojem, i kapłan ułoży je na drwach leżących na ogniu, który jest na ołtarzu,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2024-05-16T23:31:04Z</dcterms:modified>
</cp:coreProperties>
</file>