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8"/>
        <w:gridCol w:w="1939"/>
        <w:gridCol w:w="5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Negeb, i okręg doliny Jerycha, Miasto Palm* ** – aż po Soar.***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Miasto Palm, </w:t>
      </w:r>
      <w:r>
        <w:rPr>
          <w:rtl/>
        </w:rPr>
        <w:t>הַּתְמָרִים עִיר</w:t>
      </w:r>
      <w:r>
        <w:rPr>
          <w:rtl w:val="0"/>
        </w:rPr>
        <w:t xml:space="preserve"> (‘ir hattemarim), lub: miasta palm, jako określenia Jerycha.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1:16&lt;/x&gt;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Ww. 2 i 3 brak w PS.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2024-05-20T09:53:28Z</dcterms:modified>
</cp:coreProperties>
</file>