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Nie tego, tylko Barabasza! Barabasz natomiast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znowu zawołali: Nie tego, ale Barabasza! A Barabasz był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wszyscy zawołali, mówiąc: Nie tego, ale Barabbasza! A ten 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zaś wszyscy, mówiąc: Nie tego, ale Barabbasza! A 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powtórnie zawołali: Nie tego, lecz Barabasza!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znowu wszyscy: Nie tego, ale Barabasza. A ten Barabasz był 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krzyknęli: Nie tego, ale Barabasza! Barabasz zaś był zbrodniarzem.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zaczęli wołać: „Nie Jego, ale Barabasza!”. A Barabasz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głośno zaczęli krzyczeć wołając: „Nie Tego, lecz Barabasza!” A Barabasz był sprawcą rozbojów.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głośno wołać: - Nie tego, ale Bar Abbę! A Bar Abba był zbrodniarzem.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закричали вони знову, кажучи: Не його, а Вараву. Варава ж був розбійником.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Wrzasnęli jak zwierzęta więc na powrót powiadając: Nie tego właśnie ale tego wiadomego Bar-abbasa. Był zaś ten Barabbas zagrabiający piracki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znowu zawołali: Nie tego, ale Barabasza.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wrzasnęli: "Nie, nie tego człowieka, ale Bar-Abbę!". (Bar-Abba był wywrotowcem).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zawołali, mówiąc: ”Nie jego, lecz Barabasza!” A Barabasz był zabójcą.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 Nie tego! Wypuść raczej Barabasza!—zaczęli krzyczeć. A Barabasz był buntownikiem.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2024-05-18T21:02:55Z</dcterms:modified>
</cp:coreProperties>
</file>