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odkładają sobie skarb jako dobry fundament na przyszłość, aby się w ten sposób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Gromadząc sobie skarby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fundament na przyszłość, aby uchwycić się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 sami sobie grunt dobry na przyszły czas, aby otrzymali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skarbić sobie grunt dobry na potym, aby dostąpili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do skarbca dla siebie samych dobry fundament przyszłości, aby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 sobie skarb jako dobry fundament na przyszłość, aby dostąpić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sobie do skarbca dobre zabezpieczenie na przyszłość, żeby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gromadząc skarby na przyszłość, zapewnią sobie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odkładając to sobie na przyszłość jako dobre zabezpieczenie, uzyskali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zgromadzą sobie skarby jako pewną podstawę przyszłości i dzięki temu zdobędą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położą fundament pod swoją przyszłość, tak że będą mogli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собі скарб - добру основу на майбутнє, аби осягнути 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gromadzącymi sobie szlachetną podwalinę na przyszłość, aby mocno się chwycić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zgromadzą sobie dobry fundament na przyszłość, aby mogli się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zaskarbiając sobie wspaniały fundament na przyszłość, aby móc się mocno uchwycić rzeczywistego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gromadzą prawdziwe skarby w niebie, które są jedyną pewną lokatą na całą wieczność. W ten sposób zdobędą prawdziwe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2024-05-11T20:33:57Z</dcterms:modified>
</cp:coreProperties>
</file>