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gdyż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brata, bo to jest nagość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odkryjesz: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odkryjesz, bo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bratowej,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twojego brata, bo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bratową, bo ona należy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żony twego brata,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brata, jest ona nagością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брата не відкриєш, (бо) це встид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brata;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żony twego brata. Jest to nagość twego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2024-05-20T14:18:47Z</dcterms:modified>
</cp:coreProperties>
</file>