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2"/>
        <w:gridCol w:w="184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młody cielec, jeden baran, jedno roczne jagnię na ofiarę całopalną,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2024-05-20T12:11:12Z</dcterms:modified>
</cp:coreProperties>
</file>