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4"/>
        <w:gridCol w:w="4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odszedł z ― uczniami Jego na drugą stronę ― potoku ― Cedron, gdzie był ogród, do którego wszedł On i 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wyszedł z uczniami Jego na drugą stronę potoku Cedron gdzie był ogród do którego wszedł On i 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wraz ze swoimi uczniami wyszedł na drugą stronę potoku Kidron,* gdzie był ogród, do którego wszedł On i Jego uczniowie.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Jezus wyszedł z uczniami jego poza zimowy strumień Cedron, gdzie był ogród, do którego wszedł on i 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 wyszedł z uczniami Jego na drugą stronę potoku Cedron gdzie był ogród do którego wszedł On i 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2024-05-21T04:35:50Z</dcterms:modified>
</cp:coreProperties>
</file>