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sądzony z powodu nadziei. Ta nadzieja łączy się z Bożą obietnicą złożoną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przed sądem z powodu nadziei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 danej ojcom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nadzieję onej obietnicy, ojcom od Boga uczynionej, stoję przed sądem;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nadziei obietnice, która jest ojcom naszym od Boga uczyniona, stoję sądowi poddany: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gdyż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z powodu nadziei płynącej z obietnicy, którą Bóg 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sądzony w sprawie nadziei, którą Bóg naszym ojcom dał w 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stoję przed sądem dlatego, że zaufałem obietnicom, danym przez Boga naszym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oskarżają mnie, ponieważ pokładam nadzieję w obietnicy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стою суджений за надію обітниці, що Бог дав її нашим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 obietnicy, która pojawiła się przodkom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ironia, że jestem tutaj sądzony z powodu mojej nadziei na obietnicę daną naszym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stoję przed sądem z powodu nadziei związanej z obietnicą daną przez Boga naszym praojcom;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powodem tej rozprawy jest to, że oczekuję spełnienia obietnicy, którą Bóg dał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2024-05-16T23:10:55Z</dcterms:modified>
</cp:coreProperties>
</file>