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9"/>
        <w:gridCol w:w="5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zaś wieczoru, kiedy zaszło słońce, przynosili do Niego wszystkich mających się źle oraz opętanych* 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(Gdy) wieczór zaś (stał się), kiedy zaszło słońce, nieśli do niego wszystkich źle mających się i opętanych.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kiedy zaszło słońce nieśli do Niego wszystkich źle mających się i którzy są opętani przez demony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opętanych, δαιμονιζομένους, tj. „zdemonizowanych”.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&lt;x&gt;470 8:28&lt;/x&gt;; &lt;x&gt;470 9:32&lt;/x&gt;; &lt;x&gt;470 12:22&lt;/x&gt;; &lt;x&gt;470 15:22&lt;/x&gt;; &lt;x&gt;480 1:23&lt;/x&gt;; &lt;x&gt;480 5:2&lt;/x&gt;; &lt;x&gt;490 8:2&lt;/x&gt;; &lt;x&gt;510 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2024-05-19T20:28:46Z</dcterms:modified>
</cp:coreProperties>
</file>