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dobre, niech wyjdzie sprzed jego oblicza dekret królewski i niech zostanie wpisany do praw perskich i medyjskich, i niech nie będzie przestępowany, że Waszti nie wejdzie już przed oblicze króla Achaszwerosza, a jej godność królowej król nada jej przyjaciółce, lepszej od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2024-05-14T01:56:12Z</dcterms:modified>
</cp:coreProperties>
</file>