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0"/>
        <w:gridCol w:w="2948"/>
        <w:gridCol w:w="4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śmiertelnika? Czy Twoje lata są jak lata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śmiertelnika? Czy Twoje lata są jak lata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człowieka, a twoje lata jak lata ludzkie;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twoje, zaż są jako dni człowiecze? a lata twoje jako lata ludzkie?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jako dni człowiecze dni twoje, a lata twoje są jako czasy ludzkie?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Twoje są jak dni człowieka, jak wiek mężczyzny Twe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człowieka albo twoje lata jak lata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Twoje są jak dni człowieka, a lata jak wiek mężczyzny,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Twoje dni są jak dni człowieka, a Twoje lata jak dni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Twoje są jak dni człowieka, a lata Twoje jak lata śmiertelnych,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твоє життя є людським, чи твої роки людські?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Twe dni są jak dni człowieka, albo czy Twoje lata, jak lata ludzkie,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dni twoje są jak dni śmiertelnika albo lata twoje jak dni krzepkiego męża,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2024-05-19T14:10:22Z</dcterms:modified>
</cp:coreProperties>
</file>