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skalisty. Nie miały tam wiele gleby. Kiełki szybko strzeliły w górę,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miały wiele ziemi. Zaraz wzeszły,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wnet weszło, iż nie miało głębokości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opoczyste, gdzie nie miały ziemie wiele i wnet wzeszły, iż nie miały głębokoście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skalisty, gdzie niewiele miały ziemi; i wnet powschodziły,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grunt skalisty, gdzie nie miały wiele ziemi, i szybko powschodziły,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grunt skalisty, który był ubogi w ziemię. Szybko wzeszły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kamienisty, gdzie było mało ziemi, i szybko wzeszły,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skalisty, gdzie niewiele znalazły ziemi. Szybko wzeszły, bo nie miały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była płytka; po wschodziły wprawdzie szybko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upadły na grunt skalisty, gdzie nie miały wiele ziemi i zaraz powschodziły, bo nie było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кам'яний ґрунт, де не було багато землі, і швидко зійшло, бо не мало глибокої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spadły na miejsca skaliste, gdzie nie było dużo gleby. Prędko wykiełkowały, bo gleba była płytka;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miejsca skaliste, gdzie nie miały dużo gleby, i od razu powschodziły, bo nie miały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2024-05-11T19:06:04Z</dcterms:modified>
</cp:coreProperties>
</file>