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kładzie przed sobą własną wieczerzę do spożycia – i 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własną wieczerzę wcześniej bierze w zjedzeniu, i ten łaknie, ten zaś jest pijany.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każdy zabiera się do własnej wieczerzy, którą przed sobą kładzie, i skutek jest taki, że 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najpierw je własną wieczerzę i 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wieczerzę swoję pierwej zjada i jeden łaknie, a drugi jest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wieczerzą swą wprzód bierze ku jedzeniu, a jeden łaknie, a drugi jest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już wcześniej zabiera się do własnego jedzenia, i tak się zdarza, że jeden jest głodny, podczas gdy drugi nietrzeźwy.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zabiera się niezwłocznie do spożycia własnej wieczerzy i skutek jest taki, że 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niezwłocznie zabiera się do spożywania własnej wieczerzy, i 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 i pije to, co sam wcześniej przyniósł. I tak, gdy jeden jest jeszcze głodny, inny jest już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przyjmuje podczas spożycia własną wieczerzę. I tak ten głoduje, a ten się upija.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od razu zabiera się do jedzenia tego, co sobie przyniósł i w końcu jedni są głodni, a drudzy nietrzeźwi.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 czasie wieczerzy zabiera się najpierw do własnego jedzenia, a skutek jest taki, że gdy jeden jest (jeszcze) głodny, drugi już jest nietrzeźwy.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приносить з'їсти свою вечерю, тож один голодує, а інший упивається.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się prześciga w zjadaniu swojej wieczerzy i jeden łaknie, a drugi jest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jecie, każdy sam zabiera się za swoje; tak że jeden pozostaje głodny, gdy inny już się upił!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ją jecie, każdy wcześniej spożywa własną wieczerzę, tak iż jeden jest głodny, a drugi podpity.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spożywa bowiem własny posiłek. Niektórzy są jednak głodni, a inni—pijani.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2024-05-21T03:45:35Z</dcterms:modified>
</cp:coreProperties>
</file>