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26"/>
        <w:gridCol w:w="56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 kolwiek przyszedłbym zarządzę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głodny, niech je w domu,* abyście nie schodzili się na sąd. Co do pozostałych spraw, zarządzę, gdy przyjdę.**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łaknie, w domu niech je, aby nie ku sądowi schodzilibyście się*. (Sprawy) zaś pozostałe, jak przyjdę, rozporządzę.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jest głodny w domu niech je aby nie ku sądowi schodzilibyście się zaś pozostałe jak- kolwiek przyszedłbym zarządzę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medii ze względu na wymogi składni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2024-05-18T16:23:51Z</dcterms:modified>
</cp:coreProperties>
</file>