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wypije z  ― wina ― zapalczywości ― Boga, ― zmieszanego, nierozcieńczonego w ― kielichu ― gniewu Jego i będą dręczeni w ogniu i siarce przed zwiastunami świętymi i przed ―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będzie pił wino szaleństwa Boga, zmieszane, nierozcieńczone, w kielichu Jego gniewu* ** i będzie męczony w ogniu i w siarce*** **** wobec świętych aniołów i wobec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napije się z wina szału Boga. zmieszanego, nierozcieńczonego w kielichu gniewu jego. i męczony będzie ogniem i siarką wobec zwiastunów świętych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gniew Boży przedstawiany jest jako kielich mocnego wina (&lt;x&gt;230 75:8&lt;/x&gt;; &lt;x&gt;290 51:7&lt;/x&gt;; &lt;x&gt;300 25:15&lt;/x&gt;); nie jest on wyrazem zemsty Boga, ale następstwem odrzucenia Jego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14:19&lt;/x&gt;; &lt;x&gt;730 15:7&lt;/x&gt;; &lt;x&gt;730 16:19&lt;/x&gt;;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zginęła Sodoma i Gomora (&lt;x&gt;10 19:24&lt;/x&gt;); to spotka też niewierzących (&lt;x&gt;230 11:6&lt;/x&gt;).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&lt;x&gt;230 11:6&lt;/x&gt;; &lt;x&gt;330 38:22&lt;/x&gt;;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2024-05-20T14:25:58Z</dcterms:modified>
</cp:coreProperties>
</file>