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8"/>
        <w:gridCol w:w="52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 że Elżbieta była bezpłodna i oboje będąc posunięci w dniach ich byli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mieli jednak dziecka, jako że Elżbieta była niepłodna, a oboje byli już posunięci w swoich dniach.*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było im dziecka, jako że była Elżbieta bezpłodna, i oboje posunięci w dniach ich byli.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było im dziecko jako, że Elżbieta była bezpłodna i oboje będąc posunięci w dniach ich byli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1:36&lt;/x&gt;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2024-05-20T23:55:21Z</dcterms:modified>
</cp:coreProperties>
</file>