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Odeszliśmy więc do twego sługi, mego ojca, i przekazaliśmy mu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mego ojca, powtórzyliśmy mu te słowa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gdyśmy odeszli do sługi twego, ojca mojego, i powiedzieliśmy mu te słowa pana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gdyśmy przyjachali do sługi twego, ojca naszego, powiedzieliśmy mu wszytko, co do nas pan mój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przyszliśmy do twego sługi, ojca naszego, powtórzyliśmy mu twe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sługi twojego, ojca mojego, i powtórzyliśmy mu słowa pana 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twego sługi, mojego ojca, i powtórzyliśmy mu słowa mego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wróciliśmy do twojego sługi, naszego ojca, przekazaliśmy mu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przyszliśmy do twego sługi, do naszego ojca, powtórzyliśmy mu twoje słowa,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Przyszliśmy do twojego sługi, naszego ojca, i powiedzieliśmy mu słowa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ми прийшли до твого раба а нашого батька, сповістили ми йому слова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też, kiedy przyszliśmy do twego sługi, a mojego ojca, że powiedzieliśmy mu te słowa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udaliśmy się do twego niewolnika, mojego ojca, po czym opowiedzieliśmy mu słowa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2024-05-20T11:37:27Z</dcterms:modified>
</cp:coreProperties>
</file>